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13C9A" w14:textId="736E1BFC" w:rsidR="005A3E78" w:rsidRPr="00361B5C" w:rsidRDefault="006E4232" w:rsidP="00882881">
      <w:pPr>
        <w:pStyle w:val="Heading1"/>
        <w:jc w:val="center"/>
        <w:rPr>
          <w:rFonts w:ascii="Helvetica" w:hAnsi="Helvetica"/>
          <w:color w:val="auto"/>
          <w:sz w:val="48"/>
          <w:szCs w:val="48"/>
        </w:rPr>
      </w:pPr>
      <w:r w:rsidRPr="00361B5C">
        <w:rPr>
          <w:rFonts w:ascii="Helvetica" w:hAnsi="Helvetica"/>
          <w:color w:val="auto"/>
          <w:sz w:val="48"/>
          <w:szCs w:val="48"/>
        </w:rPr>
        <w:t>A</w:t>
      </w:r>
      <w:r w:rsidR="00361B5C" w:rsidRPr="00361B5C">
        <w:rPr>
          <w:rFonts w:ascii="Helvetica" w:hAnsi="Helvetica"/>
          <w:color w:val="auto"/>
          <w:sz w:val="48"/>
          <w:szCs w:val="48"/>
        </w:rPr>
        <w:t>dvanced Art Studio</w:t>
      </w:r>
    </w:p>
    <w:p w14:paraId="1E7806D3" w14:textId="5EAACF37" w:rsidR="00361B5C" w:rsidRPr="00361B5C" w:rsidRDefault="00361B5C" w:rsidP="00361B5C">
      <w:pPr>
        <w:pStyle w:val="normal0"/>
        <w:ind w:left="540"/>
        <w:rPr>
          <w:rFonts w:ascii="Helvetica" w:hAnsi="Helvetica"/>
          <w:sz w:val="28"/>
          <w:szCs w:val="28"/>
        </w:rPr>
      </w:pPr>
      <w:r w:rsidRPr="00361B5C">
        <w:rPr>
          <w:rFonts w:ascii="Helvetica" w:hAnsi="Helvetica"/>
          <w:sz w:val="28"/>
          <w:szCs w:val="28"/>
        </w:rPr>
        <w:t xml:space="preserve">Advanced Art Studio, 2 semesters, repeatable 1 time.  </w:t>
      </w:r>
      <w:r w:rsidRPr="00361B5C">
        <w:rPr>
          <w:rFonts w:ascii="Helvetica" w:hAnsi="Helvetica"/>
          <w:sz w:val="24"/>
          <w:szCs w:val="24"/>
        </w:rPr>
        <w:t>This class may be offered even if the instructor has NOT been audited and approved by the College Board.  THIS IS NOT AN ADVANCED PLACEMENT CLASS, but it may be paired with an AP class, if the instructor has been approved.  All students taking an AP or Advanced Art Studio class are 3rd and 4th year art students (6-8 semesters completed).</w:t>
      </w:r>
    </w:p>
    <w:p w14:paraId="2935F297" w14:textId="4C6DCD1E" w:rsidR="005A3E78" w:rsidRPr="00361B5C" w:rsidRDefault="005A3E78" w:rsidP="00216815">
      <w:pPr>
        <w:pStyle w:val="Heading2"/>
        <w:jc w:val="center"/>
        <w:rPr>
          <w:rFonts w:ascii="Helvetica" w:hAnsi="Helvetica"/>
          <w:color w:val="auto"/>
          <w:sz w:val="40"/>
          <w:szCs w:val="40"/>
        </w:rPr>
      </w:pPr>
      <w:r w:rsidRPr="00361B5C">
        <w:rPr>
          <w:rFonts w:ascii="Helvetica" w:hAnsi="Helvetica"/>
          <w:color w:val="auto"/>
          <w:sz w:val="40"/>
          <w:szCs w:val="40"/>
        </w:rPr>
        <w:t>Learning Outcomes at a Glance</w:t>
      </w:r>
    </w:p>
    <w:p w14:paraId="15A8569C" w14:textId="77777777" w:rsidR="005A3E78" w:rsidRPr="00361B5C" w:rsidRDefault="005A3E78" w:rsidP="005A3E78">
      <w:pPr>
        <w:pStyle w:val="Heading3"/>
        <w:jc w:val="center"/>
        <w:rPr>
          <w:rFonts w:ascii="Helvetica" w:hAnsi="Helvetica"/>
          <w:color w:val="auto"/>
          <w:sz w:val="32"/>
          <w:szCs w:val="32"/>
        </w:rPr>
      </w:pPr>
      <w:r w:rsidRPr="00361B5C">
        <w:rPr>
          <w:rFonts w:ascii="Helvetica" w:hAnsi="Helvetica"/>
          <w:color w:val="auto"/>
          <w:sz w:val="32"/>
          <w:szCs w:val="32"/>
        </w:rPr>
        <w:t>Quarter One</w:t>
      </w:r>
    </w:p>
    <w:p w14:paraId="5A8C2028" w14:textId="77777777" w:rsidR="006E4232" w:rsidRPr="001F6C72" w:rsidRDefault="006E4232" w:rsidP="006E4232">
      <w:pPr>
        <w:pStyle w:val="normal0"/>
        <w:numPr>
          <w:ilvl w:val="0"/>
          <w:numId w:val="7"/>
        </w:numPr>
        <w:spacing w:line="240" w:lineRule="auto"/>
        <w:rPr>
          <w:rFonts w:ascii="Helvetica" w:hAnsi="Helvetica"/>
          <w:sz w:val="26"/>
          <w:szCs w:val="26"/>
          <w:u w:val="single"/>
        </w:rPr>
      </w:pPr>
      <w:r w:rsidRPr="001F6C72">
        <w:rPr>
          <w:rFonts w:ascii="Helvetica" w:hAnsi="Helvetica"/>
          <w:sz w:val="26"/>
          <w:szCs w:val="26"/>
        </w:rPr>
        <w:t xml:space="preserve">Creating, Presenting, Responding, Connecting to </w:t>
      </w:r>
      <w:r w:rsidRPr="001F6C72">
        <w:rPr>
          <w:rFonts w:ascii="Helvetica" w:hAnsi="Helvetica"/>
          <w:sz w:val="26"/>
          <w:szCs w:val="26"/>
          <w:u w:val="single"/>
        </w:rPr>
        <w:t>2D Design</w:t>
      </w:r>
    </w:p>
    <w:p w14:paraId="2C549BE5" w14:textId="77777777" w:rsidR="006E4232" w:rsidRPr="001F6C72" w:rsidRDefault="006E4232" w:rsidP="006E4232">
      <w:pPr>
        <w:pStyle w:val="normal0"/>
        <w:numPr>
          <w:ilvl w:val="0"/>
          <w:numId w:val="7"/>
        </w:numPr>
        <w:spacing w:line="240" w:lineRule="auto"/>
        <w:rPr>
          <w:rFonts w:ascii="Helvetica" w:hAnsi="Helvetica"/>
          <w:sz w:val="26"/>
          <w:szCs w:val="26"/>
        </w:rPr>
      </w:pPr>
      <w:r w:rsidRPr="001F6C72">
        <w:rPr>
          <w:rFonts w:ascii="Helvetica" w:hAnsi="Helvetica"/>
          <w:sz w:val="26"/>
          <w:szCs w:val="26"/>
        </w:rPr>
        <w:t>Assignments will center around teacher-directed breadth requirements for the 2D and Drawing portfolios.</w:t>
      </w:r>
    </w:p>
    <w:p w14:paraId="5D7E9F60" w14:textId="44BAB2AC" w:rsidR="009F3668" w:rsidRPr="001F6C72" w:rsidRDefault="006E4232" w:rsidP="006E4232">
      <w:pPr>
        <w:pStyle w:val="normal0"/>
        <w:numPr>
          <w:ilvl w:val="1"/>
          <w:numId w:val="7"/>
        </w:numPr>
        <w:spacing w:line="240" w:lineRule="auto"/>
        <w:contextualSpacing w:val="0"/>
        <w:rPr>
          <w:rFonts w:ascii="Helvetica" w:hAnsi="Helvetica"/>
          <w:sz w:val="26"/>
          <w:szCs w:val="26"/>
        </w:rPr>
      </w:pPr>
      <w:r w:rsidRPr="001F6C72">
        <w:rPr>
          <w:rFonts w:ascii="Helvetica" w:hAnsi="Helvetica"/>
          <w:sz w:val="26"/>
          <w:szCs w:val="26"/>
        </w:rPr>
        <w:t>If the teacher has no 2D and/or Drawing students, then begin work on the breadth section of 3D portfolios.</w:t>
      </w:r>
    </w:p>
    <w:p w14:paraId="0B96147F" w14:textId="362CC762" w:rsidR="00216815" w:rsidRPr="00361B5C" w:rsidRDefault="005A3E78" w:rsidP="009F3668">
      <w:pPr>
        <w:pStyle w:val="Heading3"/>
        <w:jc w:val="center"/>
        <w:rPr>
          <w:rFonts w:ascii="Helvetica" w:hAnsi="Helvetica"/>
          <w:color w:val="auto"/>
          <w:sz w:val="32"/>
          <w:szCs w:val="32"/>
        </w:rPr>
      </w:pPr>
      <w:r w:rsidRPr="00361B5C">
        <w:rPr>
          <w:rFonts w:ascii="Helvetica" w:hAnsi="Helvetica"/>
          <w:color w:val="auto"/>
          <w:sz w:val="32"/>
          <w:szCs w:val="32"/>
        </w:rPr>
        <w:t>Quarter Two</w:t>
      </w:r>
    </w:p>
    <w:p w14:paraId="2294C958" w14:textId="32047AE3" w:rsidR="006E4232" w:rsidRPr="001F6C72" w:rsidRDefault="006E4232" w:rsidP="006E4232">
      <w:pPr>
        <w:pStyle w:val="normal0"/>
        <w:numPr>
          <w:ilvl w:val="0"/>
          <w:numId w:val="8"/>
        </w:numPr>
        <w:spacing w:line="240" w:lineRule="auto"/>
        <w:rPr>
          <w:rFonts w:ascii="Helvetica" w:hAnsi="Helvetica"/>
          <w:sz w:val="26"/>
          <w:szCs w:val="26"/>
        </w:rPr>
      </w:pPr>
      <w:r w:rsidRPr="001F6C72">
        <w:rPr>
          <w:rFonts w:ascii="Helvetica" w:hAnsi="Helvetica"/>
          <w:sz w:val="26"/>
          <w:szCs w:val="26"/>
        </w:rPr>
        <w:t>Assignments will center around teacher-directed breadth requirements for the 3D portfolio.</w:t>
      </w:r>
    </w:p>
    <w:p w14:paraId="40FD0751" w14:textId="7625643D" w:rsidR="006E4232" w:rsidRPr="001F6C72" w:rsidRDefault="006E4232" w:rsidP="006E4232">
      <w:pPr>
        <w:pStyle w:val="normal0"/>
        <w:numPr>
          <w:ilvl w:val="1"/>
          <w:numId w:val="8"/>
        </w:numPr>
        <w:spacing w:line="240" w:lineRule="auto"/>
        <w:rPr>
          <w:rFonts w:ascii="Helvetica" w:hAnsi="Helvetica"/>
          <w:sz w:val="26"/>
          <w:szCs w:val="26"/>
        </w:rPr>
      </w:pPr>
      <w:r w:rsidRPr="001F6C72">
        <w:rPr>
          <w:rFonts w:ascii="Helvetica" w:hAnsi="Helvetica"/>
          <w:sz w:val="26"/>
          <w:szCs w:val="26"/>
        </w:rPr>
        <w:t>If the teacher has no 3D students they may continue working on 2D and/or Drawing portfolios.</w:t>
      </w:r>
    </w:p>
    <w:p w14:paraId="18DFE466" w14:textId="36428C13" w:rsidR="00AF6E29" w:rsidRPr="001F6C72" w:rsidRDefault="006E4232" w:rsidP="006E4232">
      <w:pPr>
        <w:pStyle w:val="normal0"/>
        <w:numPr>
          <w:ilvl w:val="0"/>
          <w:numId w:val="8"/>
        </w:numPr>
        <w:spacing w:line="240" w:lineRule="auto"/>
        <w:contextualSpacing w:val="0"/>
        <w:rPr>
          <w:rFonts w:ascii="Helvetica" w:hAnsi="Helvetica"/>
          <w:sz w:val="26"/>
          <w:szCs w:val="26"/>
        </w:rPr>
      </w:pPr>
      <w:r w:rsidRPr="001F6C72">
        <w:rPr>
          <w:rFonts w:ascii="Helvetica" w:hAnsi="Helvetica"/>
          <w:sz w:val="26"/>
          <w:szCs w:val="26"/>
        </w:rPr>
        <w:t>Students will engage in making work for student exhibitions.</w:t>
      </w:r>
    </w:p>
    <w:p w14:paraId="4BBF8FE1" w14:textId="6EE9CC7F" w:rsidR="009F3668" w:rsidRPr="00361B5C" w:rsidRDefault="009F3668" w:rsidP="009F3668">
      <w:pPr>
        <w:pStyle w:val="Heading3"/>
        <w:jc w:val="center"/>
        <w:rPr>
          <w:rFonts w:ascii="Helvetica" w:hAnsi="Helvetica"/>
          <w:color w:val="auto"/>
          <w:sz w:val="32"/>
          <w:szCs w:val="32"/>
        </w:rPr>
      </w:pPr>
      <w:r w:rsidRPr="00361B5C">
        <w:rPr>
          <w:rFonts w:ascii="Helvetica" w:hAnsi="Helvetica"/>
          <w:color w:val="auto"/>
          <w:sz w:val="32"/>
          <w:szCs w:val="32"/>
        </w:rPr>
        <w:t>Quarter Three</w:t>
      </w:r>
    </w:p>
    <w:p w14:paraId="62114471" w14:textId="2C204743" w:rsidR="006E4232" w:rsidRPr="001F6C72" w:rsidRDefault="006E4232" w:rsidP="006E4232">
      <w:pPr>
        <w:pStyle w:val="normal0"/>
        <w:numPr>
          <w:ilvl w:val="0"/>
          <w:numId w:val="9"/>
        </w:numPr>
        <w:spacing w:line="240" w:lineRule="auto"/>
        <w:rPr>
          <w:rFonts w:ascii="Helvetica" w:hAnsi="Helvetica"/>
          <w:sz w:val="26"/>
          <w:szCs w:val="26"/>
        </w:rPr>
      </w:pPr>
      <w:r w:rsidRPr="001F6C72">
        <w:rPr>
          <w:rFonts w:ascii="Helvetica" w:hAnsi="Helvetica"/>
          <w:sz w:val="26"/>
          <w:szCs w:val="26"/>
        </w:rPr>
        <w:t>Visualize and hypothesize to generate plans for ideas and directions for creating art and design.  Engage in self-directed, creative art making.</w:t>
      </w:r>
    </w:p>
    <w:p w14:paraId="4B7B92C5" w14:textId="6D5AA895" w:rsidR="006E4232" w:rsidRPr="001F6C72" w:rsidRDefault="006E4232" w:rsidP="006E4232">
      <w:pPr>
        <w:pStyle w:val="normal0"/>
        <w:numPr>
          <w:ilvl w:val="0"/>
          <w:numId w:val="9"/>
        </w:numPr>
        <w:spacing w:line="240" w:lineRule="auto"/>
        <w:rPr>
          <w:rFonts w:ascii="Helvetica" w:hAnsi="Helvetica"/>
          <w:sz w:val="26"/>
          <w:szCs w:val="26"/>
        </w:rPr>
      </w:pPr>
      <w:r w:rsidRPr="001F6C72">
        <w:rPr>
          <w:rFonts w:ascii="Helvetica" w:hAnsi="Helvetica"/>
          <w:sz w:val="26"/>
          <w:szCs w:val="26"/>
        </w:rPr>
        <w:t>Assignments are centered around student-directed artwork. Students choose which portfolio they will produce and the topic for their concentration.</w:t>
      </w:r>
    </w:p>
    <w:p w14:paraId="6049DD0B" w14:textId="28489FA3" w:rsidR="00AF6E29" w:rsidRPr="001F6C72" w:rsidRDefault="006E4232" w:rsidP="006E4232">
      <w:pPr>
        <w:pStyle w:val="normal0"/>
        <w:numPr>
          <w:ilvl w:val="0"/>
          <w:numId w:val="9"/>
        </w:numPr>
        <w:spacing w:line="240" w:lineRule="auto"/>
        <w:contextualSpacing w:val="0"/>
        <w:rPr>
          <w:rFonts w:ascii="Helvetica" w:hAnsi="Helvetica"/>
          <w:sz w:val="26"/>
          <w:szCs w:val="26"/>
        </w:rPr>
      </w:pPr>
      <w:r w:rsidRPr="001F6C72">
        <w:rPr>
          <w:rFonts w:ascii="Helvetica" w:hAnsi="Helvetica"/>
          <w:sz w:val="26"/>
          <w:szCs w:val="26"/>
        </w:rPr>
        <w:t>Students will produce 12 works of art to satisfy the concentration requirements.</w:t>
      </w:r>
    </w:p>
    <w:p w14:paraId="45AAB4D6" w14:textId="36B6AF2C" w:rsidR="009F3668" w:rsidRPr="00361B5C" w:rsidRDefault="009F3668" w:rsidP="009F3668">
      <w:pPr>
        <w:pStyle w:val="Heading3"/>
        <w:jc w:val="center"/>
        <w:rPr>
          <w:rFonts w:ascii="Helvetica" w:hAnsi="Helvetica"/>
          <w:color w:val="auto"/>
          <w:sz w:val="32"/>
          <w:szCs w:val="32"/>
        </w:rPr>
      </w:pPr>
      <w:bookmarkStart w:id="0" w:name="_GoBack"/>
      <w:bookmarkEnd w:id="0"/>
      <w:r w:rsidRPr="00361B5C">
        <w:rPr>
          <w:rFonts w:ascii="Helvetica" w:hAnsi="Helvetica"/>
          <w:color w:val="auto"/>
          <w:sz w:val="32"/>
          <w:szCs w:val="32"/>
        </w:rPr>
        <w:t>Quarter Four</w:t>
      </w:r>
    </w:p>
    <w:p w14:paraId="06E43F7E" w14:textId="77777777" w:rsidR="006E4232" w:rsidRPr="001F6C72" w:rsidRDefault="006E4232" w:rsidP="006E4232">
      <w:pPr>
        <w:pStyle w:val="normal0"/>
        <w:numPr>
          <w:ilvl w:val="0"/>
          <w:numId w:val="10"/>
        </w:numPr>
        <w:spacing w:line="240" w:lineRule="auto"/>
        <w:rPr>
          <w:rFonts w:ascii="Helvetica" w:hAnsi="Helvetica"/>
          <w:sz w:val="26"/>
          <w:szCs w:val="26"/>
        </w:rPr>
      </w:pPr>
      <w:r w:rsidRPr="001F6C72">
        <w:rPr>
          <w:rFonts w:ascii="Helvetica" w:hAnsi="Helvetica"/>
          <w:sz w:val="26"/>
          <w:szCs w:val="26"/>
        </w:rPr>
        <w:t>Choose from a range of materials and methods of traditional and contemporary artistic practices.</w:t>
      </w:r>
    </w:p>
    <w:p w14:paraId="1379F482" w14:textId="77777777" w:rsidR="006E4232" w:rsidRPr="001F6C72" w:rsidRDefault="006E4232" w:rsidP="006E4232">
      <w:pPr>
        <w:pStyle w:val="normal0"/>
        <w:numPr>
          <w:ilvl w:val="0"/>
          <w:numId w:val="10"/>
        </w:numPr>
        <w:spacing w:line="240" w:lineRule="auto"/>
        <w:rPr>
          <w:rFonts w:ascii="Helvetica" w:hAnsi="Helvetica"/>
          <w:sz w:val="26"/>
          <w:szCs w:val="26"/>
        </w:rPr>
      </w:pPr>
      <w:r w:rsidRPr="001F6C72">
        <w:rPr>
          <w:rFonts w:ascii="Helvetica" w:hAnsi="Helvetica"/>
          <w:sz w:val="26"/>
          <w:szCs w:val="26"/>
        </w:rPr>
        <w:t>By following or breaking established conventions, plan the making of multiple works of art and design based on a theme, idea, or concept.</w:t>
      </w:r>
    </w:p>
    <w:p w14:paraId="3DCCD4C4" w14:textId="760B3DA3" w:rsidR="001F6C72" w:rsidRPr="001F6C72" w:rsidRDefault="006E4232" w:rsidP="001F6C72">
      <w:pPr>
        <w:pStyle w:val="normal0"/>
        <w:numPr>
          <w:ilvl w:val="0"/>
          <w:numId w:val="5"/>
        </w:numPr>
        <w:spacing w:line="240" w:lineRule="auto"/>
        <w:rPr>
          <w:rFonts w:ascii="Helvetica" w:hAnsi="Helvetica"/>
          <w:sz w:val="26"/>
          <w:szCs w:val="26"/>
        </w:rPr>
      </w:pPr>
      <w:r w:rsidRPr="001F6C72">
        <w:rPr>
          <w:rFonts w:ascii="Helvetica" w:hAnsi="Helvetica"/>
          <w:sz w:val="26"/>
          <w:szCs w:val="26"/>
        </w:rPr>
        <w:t>Students will select 5 pieces for the quality section of their chosen portfolio.</w:t>
      </w:r>
      <w:r w:rsidR="001F6C72" w:rsidRPr="001F6C72">
        <w:rPr>
          <w:rFonts w:ascii="Helvetica" w:hAnsi="Helvetica"/>
          <w:sz w:val="26"/>
          <w:szCs w:val="26"/>
        </w:rPr>
        <w:t xml:space="preserve"> </w:t>
      </w:r>
      <w:r w:rsidR="001F6C72" w:rsidRPr="001F6C72">
        <w:rPr>
          <w:rFonts w:ascii="Helvetica" w:hAnsi="Helvetica"/>
          <w:sz w:val="26"/>
          <w:szCs w:val="26"/>
        </w:rPr>
        <w:t xml:space="preserve">Photographing the work to create a portfolio is a skill that should begin in all art classes.  A digital portfolio from any and all art classes may be used in the Advanced Placement Studio Art Exam.  </w:t>
      </w:r>
    </w:p>
    <w:p w14:paraId="2079680F" w14:textId="1E21928B" w:rsidR="006E4232" w:rsidRPr="00361B5C" w:rsidRDefault="006E4232" w:rsidP="001F6C72">
      <w:pPr>
        <w:pStyle w:val="normal0"/>
        <w:pBdr>
          <w:top w:val="nil"/>
        </w:pBdr>
        <w:spacing w:line="240" w:lineRule="auto"/>
        <w:ind w:left="720"/>
        <w:rPr>
          <w:rFonts w:ascii="Helvetica" w:hAnsi="Helvetica"/>
          <w:sz w:val="28"/>
          <w:szCs w:val="28"/>
        </w:rPr>
      </w:pPr>
    </w:p>
    <w:p w14:paraId="5D8513D2" w14:textId="59DC67BE" w:rsidR="001F519D" w:rsidRPr="00361B5C" w:rsidRDefault="001F519D" w:rsidP="001F6C72">
      <w:pPr>
        <w:pStyle w:val="normal0"/>
        <w:pBdr>
          <w:top w:val="nil"/>
        </w:pBdr>
        <w:spacing w:line="240" w:lineRule="auto"/>
        <w:ind w:left="720"/>
        <w:contextualSpacing w:val="0"/>
        <w:rPr>
          <w:rFonts w:ascii="Helvetica" w:hAnsi="Helvetica"/>
          <w:sz w:val="28"/>
          <w:szCs w:val="28"/>
        </w:rPr>
      </w:pPr>
    </w:p>
    <w:sectPr w:rsidR="001F519D" w:rsidRPr="00361B5C" w:rsidSect="001F6C72">
      <w:pgSz w:w="15840" w:h="12240" w:orient="landscape"/>
      <w:pgMar w:top="18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1D19"/>
    <w:multiLevelType w:val="hybridMultilevel"/>
    <w:tmpl w:val="63043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01B72"/>
    <w:multiLevelType w:val="hybridMultilevel"/>
    <w:tmpl w:val="1092E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3831D3"/>
    <w:multiLevelType w:val="hybridMultilevel"/>
    <w:tmpl w:val="5D7E4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DC6F6C"/>
    <w:multiLevelType w:val="hybridMultilevel"/>
    <w:tmpl w:val="A5648A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467283"/>
    <w:multiLevelType w:val="hybridMultilevel"/>
    <w:tmpl w:val="1C08E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1673F6"/>
    <w:multiLevelType w:val="hybridMultilevel"/>
    <w:tmpl w:val="CAF84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A03AF6"/>
    <w:multiLevelType w:val="hybridMultilevel"/>
    <w:tmpl w:val="6DDE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644D79"/>
    <w:multiLevelType w:val="hybridMultilevel"/>
    <w:tmpl w:val="9E802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015679"/>
    <w:multiLevelType w:val="hybridMultilevel"/>
    <w:tmpl w:val="75048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EA07A9"/>
    <w:multiLevelType w:val="hybridMultilevel"/>
    <w:tmpl w:val="08C6E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 w:numId="7">
    <w:abstractNumId w:val="7"/>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E78"/>
    <w:rsid w:val="000A58F8"/>
    <w:rsid w:val="001F519D"/>
    <w:rsid w:val="001F6C72"/>
    <w:rsid w:val="00216815"/>
    <w:rsid w:val="00361B5C"/>
    <w:rsid w:val="00485CEC"/>
    <w:rsid w:val="00531A97"/>
    <w:rsid w:val="005A3E78"/>
    <w:rsid w:val="00656F48"/>
    <w:rsid w:val="006E4232"/>
    <w:rsid w:val="00882881"/>
    <w:rsid w:val="008F71F1"/>
    <w:rsid w:val="009F3668"/>
    <w:rsid w:val="00A55041"/>
    <w:rsid w:val="00AF6E29"/>
    <w:rsid w:val="00BE501A"/>
    <w:rsid w:val="00F23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7128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3E7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A3E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3E7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E78"/>
    <w:rPr>
      <w:rFonts w:asciiTheme="majorHAnsi" w:eastAsiaTheme="majorEastAsia" w:hAnsiTheme="majorHAnsi" w:cstheme="majorBidi"/>
      <w:b/>
      <w:bCs/>
      <w:color w:val="345A8A" w:themeColor="accent1" w:themeShade="B5"/>
      <w:sz w:val="32"/>
      <w:szCs w:val="32"/>
    </w:rPr>
  </w:style>
  <w:style w:type="paragraph" w:customStyle="1" w:styleId="normal0">
    <w:name w:val="normal"/>
    <w:rsid w:val="005A3E78"/>
    <w:pPr>
      <w:widowControl w:val="0"/>
      <w:pBdr>
        <w:top w:val="nil"/>
        <w:left w:val="nil"/>
        <w:bottom w:val="nil"/>
        <w:right w:val="nil"/>
        <w:between w:val="nil"/>
      </w:pBdr>
      <w:spacing w:line="276" w:lineRule="auto"/>
      <w:contextualSpacing/>
    </w:pPr>
    <w:rPr>
      <w:rFonts w:ascii="Arial" w:eastAsia="Arial" w:hAnsi="Arial" w:cs="Arial"/>
      <w:color w:val="000000"/>
      <w:sz w:val="22"/>
      <w:szCs w:val="22"/>
      <w:lang w:val="en"/>
    </w:rPr>
  </w:style>
  <w:style w:type="character" w:customStyle="1" w:styleId="Heading2Char">
    <w:name w:val="Heading 2 Char"/>
    <w:basedOn w:val="DefaultParagraphFont"/>
    <w:link w:val="Heading2"/>
    <w:uiPriority w:val="9"/>
    <w:rsid w:val="005A3E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A3E7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A3E78"/>
    <w:pPr>
      <w:ind w:left="720"/>
      <w:contextualSpacing/>
    </w:pPr>
  </w:style>
  <w:style w:type="paragraph" w:styleId="Header">
    <w:name w:val="header"/>
    <w:basedOn w:val="Normal"/>
    <w:link w:val="HeaderChar"/>
    <w:uiPriority w:val="99"/>
    <w:unhideWhenUsed/>
    <w:rsid w:val="00A55041"/>
    <w:pPr>
      <w:pBdr>
        <w:top w:val="nil"/>
        <w:left w:val="nil"/>
        <w:bottom w:val="nil"/>
        <w:right w:val="nil"/>
        <w:between w:val="nil"/>
      </w:pBdr>
      <w:tabs>
        <w:tab w:val="center" w:pos="4320"/>
        <w:tab w:val="right" w:pos="8640"/>
      </w:tabs>
    </w:pPr>
    <w:rPr>
      <w:rFonts w:ascii="Arial" w:eastAsia="Arial" w:hAnsi="Arial" w:cs="Arial"/>
      <w:color w:val="000000"/>
      <w:sz w:val="22"/>
      <w:szCs w:val="22"/>
      <w:lang w:val="en"/>
    </w:rPr>
  </w:style>
  <w:style w:type="character" w:customStyle="1" w:styleId="HeaderChar">
    <w:name w:val="Header Char"/>
    <w:basedOn w:val="DefaultParagraphFont"/>
    <w:link w:val="Header"/>
    <w:uiPriority w:val="99"/>
    <w:rsid w:val="00A55041"/>
    <w:rPr>
      <w:rFonts w:ascii="Arial" w:eastAsia="Arial" w:hAnsi="Arial" w:cs="Arial"/>
      <w:color w:val="000000"/>
      <w:sz w:val="22"/>
      <w:szCs w:val="22"/>
      <w:lang w:val="en"/>
    </w:rPr>
  </w:style>
  <w:style w:type="paragraph" w:styleId="Title">
    <w:name w:val="Title"/>
    <w:basedOn w:val="normal0"/>
    <w:next w:val="normal0"/>
    <w:link w:val="TitleChar"/>
    <w:rsid w:val="00216815"/>
    <w:pPr>
      <w:keepNext/>
      <w:keepLines/>
      <w:widowControl/>
      <w:spacing w:before="480" w:after="120"/>
      <w:contextualSpacing w:val="0"/>
    </w:pPr>
    <w:rPr>
      <w:b/>
      <w:sz w:val="72"/>
      <w:szCs w:val="72"/>
    </w:rPr>
  </w:style>
  <w:style w:type="character" w:customStyle="1" w:styleId="TitleChar">
    <w:name w:val="Title Char"/>
    <w:basedOn w:val="DefaultParagraphFont"/>
    <w:link w:val="Title"/>
    <w:rsid w:val="00216815"/>
    <w:rPr>
      <w:rFonts w:ascii="Arial" w:eastAsia="Arial" w:hAnsi="Arial" w:cs="Arial"/>
      <w:b/>
      <w:color w:val="000000"/>
      <w:sz w:val="72"/>
      <w:szCs w:val="72"/>
      <w:lang w:val="e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3E7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A3E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3E7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E78"/>
    <w:rPr>
      <w:rFonts w:asciiTheme="majorHAnsi" w:eastAsiaTheme="majorEastAsia" w:hAnsiTheme="majorHAnsi" w:cstheme="majorBidi"/>
      <w:b/>
      <w:bCs/>
      <w:color w:val="345A8A" w:themeColor="accent1" w:themeShade="B5"/>
      <w:sz w:val="32"/>
      <w:szCs w:val="32"/>
    </w:rPr>
  </w:style>
  <w:style w:type="paragraph" w:customStyle="1" w:styleId="normal0">
    <w:name w:val="normal"/>
    <w:rsid w:val="005A3E78"/>
    <w:pPr>
      <w:widowControl w:val="0"/>
      <w:pBdr>
        <w:top w:val="nil"/>
        <w:left w:val="nil"/>
        <w:bottom w:val="nil"/>
        <w:right w:val="nil"/>
        <w:between w:val="nil"/>
      </w:pBdr>
      <w:spacing w:line="276" w:lineRule="auto"/>
      <w:contextualSpacing/>
    </w:pPr>
    <w:rPr>
      <w:rFonts w:ascii="Arial" w:eastAsia="Arial" w:hAnsi="Arial" w:cs="Arial"/>
      <w:color w:val="000000"/>
      <w:sz w:val="22"/>
      <w:szCs w:val="22"/>
      <w:lang w:val="en"/>
    </w:rPr>
  </w:style>
  <w:style w:type="character" w:customStyle="1" w:styleId="Heading2Char">
    <w:name w:val="Heading 2 Char"/>
    <w:basedOn w:val="DefaultParagraphFont"/>
    <w:link w:val="Heading2"/>
    <w:uiPriority w:val="9"/>
    <w:rsid w:val="005A3E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A3E7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A3E78"/>
    <w:pPr>
      <w:ind w:left="720"/>
      <w:contextualSpacing/>
    </w:pPr>
  </w:style>
  <w:style w:type="paragraph" w:styleId="Header">
    <w:name w:val="header"/>
    <w:basedOn w:val="Normal"/>
    <w:link w:val="HeaderChar"/>
    <w:uiPriority w:val="99"/>
    <w:unhideWhenUsed/>
    <w:rsid w:val="00A55041"/>
    <w:pPr>
      <w:pBdr>
        <w:top w:val="nil"/>
        <w:left w:val="nil"/>
        <w:bottom w:val="nil"/>
        <w:right w:val="nil"/>
        <w:between w:val="nil"/>
      </w:pBdr>
      <w:tabs>
        <w:tab w:val="center" w:pos="4320"/>
        <w:tab w:val="right" w:pos="8640"/>
      </w:tabs>
    </w:pPr>
    <w:rPr>
      <w:rFonts w:ascii="Arial" w:eastAsia="Arial" w:hAnsi="Arial" w:cs="Arial"/>
      <w:color w:val="000000"/>
      <w:sz w:val="22"/>
      <w:szCs w:val="22"/>
      <w:lang w:val="en"/>
    </w:rPr>
  </w:style>
  <w:style w:type="character" w:customStyle="1" w:styleId="HeaderChar">
    <w:name w:val="Header Char"/>
    <w:basedOn w:val="DefaultParagraphFont"/>
    <w:link w:val="Header"/>
    <w:uiPriority w:val="99"/>
    <w:rsid w:val="00A55041"/>
    <w:rPr>
      <w:rFonts w:ascii="Arial" w:eastAsia="Arial" w:hAnsi="Arial" w:cs="Arial"/>
      <w:color w:val="000000"/>
      <w:sz w:val="22"/>
      <w:szCs w:val="22"/>
      <w:lang w:val="en"/>
    </w:rPr>
  </w:style>
  <w:style w:type="paragraph" w:styleId="Title">
    <w:name w:val="Title"/>
    <w:basedOn w:val="normal0"/>
    <w:next w:val="normal0"/>
    <w:link w:val="TitleChar"/>
    <w:rsid w:val="00216815"/>
    <w:pPr>
      <w:keepNext/>
      <w:keepLines/>
      <w:widowControl/>
      <w:spacing w:before="480" w:after="120"/>
      <w:contextualSpacing w:val="0"/>
    </w:pPr>
    <w:rPr>
      <w:b/>
      <w:sz w:val="72"/>
      <w:szCs w:val="72"/>
    </w:rPr>
  </w:style>
  <w:style w:type="character" w:customStyle="1" w:styleId="TitleChar">
    <w:name w:val="Title Char"/>
    <w:basedOn w:val="DefaultParagraphFont"/>
    <w:link w:val="Title"/>
    <w:rsid w:val="00216815"/>
    <w:rPr>
      <w:rFonts w:ascii="Arial" w:eastAsia="Arial" w:hAnsi="Arial" w:cs="Arial"/>
      <w:b/>
      <w:color w:val="000000"/>
      <w:sz w:val="72"/>
      <w:szCs w:val="7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283</Words>
  <Characters>1618</Characters>
  <Application>Microsoft Macintosh Word</Application>
  <DocSecurity>0</DocSecurity>
  <Lines>13</Lines>
  <Paragraphs>3</Paragraphs>
  <ScaleCrop>false</ScaleCrop>
  <Company>ASD</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Wilts</dc:creator>
  <cp:keywords/>
  <dc:description/>
  <cp:lastModifiedBy>Mary Wilts</cp:lastModifiedBy>
  <cp:revision>3</cp:revision>
  <dcterms:created xsi:type="dcterms:W3CDTF">2018-06-22T19:16:00Z</dcterms:created>
  <dcterms:modified xsi:type="dcterms:W3CDTF">2018-06-22T19:42:00Z</dcterms:modified>
</cp:coreProperties>
</file>